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B3D" w:rsidRDefault="00222B3D" w:rsidP="00222B3D">
      <w:pPr>
        <w:pStyle w:val="NormalWeb"/>
        <w:rPr>
          <w:color w:val="003366"/>
        </w:rPr>
      </w:pPr>
    </w:p>
    <w:p w:rsidR="00222B3D" w:rsidRDefault="00222B3D" w:rsidP="00222B3D">
      <w:pPr>
        <w:pStyle w:val="NormalWeb"/>
        <w:shd w:val="clear" w:color="auto" w:fill="FFFFFF"/>
        <w:jc w:val="center"/>
        <w:rPr>
          <w:rFonts w:ascii="Calibri" w:hAnsi="Calibri" w:cs="Calibri"/>
          <w:color w:val="000000"/>
          <w:sz w:val="22"/>
          <w:szCs w:val="22"/>
        </w:rPr>
      </w:pPr>
      <w:r>
        <w:rPr>
          <w:b/>
          <w:bCs/>
          <w:color w:val="212121"/>
        </w:rPr>
        <w:t>THÔNG BÁO MỞ BÁN CHUYẾN BAY VIỆT NAM ĐI ĐỨC</w:t>
      </w:r>
    </w:p>
    <w:p w:rsidR="00222B3D" w:rsidRDefault="00222B3D" w:rsidP="00222B3D">
      <w:pPr>
        <w:pStyle w:val="NormalWeb"/>
        <w:shd w:val="clear" w:color="auto" w:fill="FFFFFF"/>
        <w:jc w:val="both"/>
        <w:rPr>
          <w:rFonts w:ascii="Calibri" w:hAnsi="Calibri" w:cs="Calibri"/>
          <w:color w:val="000000"/>
          <w:sz w:val="22"/>
          <w:szCs w:val="22"/>
        </w:rPr>
      </w:pPr>
      <w:r>
        <w:rPr>
          <w:b/>
          <w:bCs/>
          <w:color w:val="212121"/>
        </w:rPr>
        <w:t> </w:t>
      </w:r>
    </w:p>
    <w:p w:rsidR="00222B3D" w:rsidRDefault="00222B3D" w:rsidP="00222B3D">
      <w:pPr>
        <w:pStyle w:val="NormalWeb"/>
        <w:spacing w:line="360" w:lineRule="auto"/>
        <w:jc w:val="both"/>
        <w:rPr>
          <w:rFonts w:ascii="Arial" w:hAnsi="Arial" w:cs="Arial"/>
          <w:color w:val="000000"/>
          <w:sz w:val="22"/>
          <w:szCs w:val="22"/>
        </w:rPr>
      </w:pPr>
      <w:r>
        <w:rPr>
          <w:color w:val="000000"/>
        </w:rPr>
        <w:t>Vietnam Airlines Chi nhánh Khu vực miền Nam triển khai đến Quý đại lý về việc</w:t>
      </w:r>
      <w:r>
        <w:rPr>
          <w:color w:val="FF0000"/>
        </w:rPr>
        <w:t xml:space="preserve"> MỞ BÁN</w:t>
      </w:r>
      <w:r>
        <w:rPr>
          <w:color w:val="000000"/>
        </w:rPr>
        <w:t xml:space="preserve"> chuyến bay từ Việt Nam đi Đức ngày </w:t>
      </w:r>
      <w:r>
        <w:rPr>
          <w:b/>
          <w:bCs/>
          <w:color w:val="FF0000"/>
        </w:rPr>
        <w:t>20/08/2020</w:t>
      </w:r>
      <w:r>
        <w:rPr>
          <w:color w:val="FF0000"/>
        </w:rPr>
        <w:t xml:space="preserve"> </w:t>
      </w:r>
      <w:r>
        <w:rPr>
          <w:color w:val="000000"/>
        </w:rPr>
        <w:t>cụ thể như sau:</w:t>
      </w:r>
    </w:p>
    <w:tbl>
      <w:tblPr>
        <w:tblW w:w="8892" w:type="dxa"/>
        <w:tblInd w:w="620" w:type="dxa"/>
        <w:tblCellMar>
          <w:left w:w="0" w:type="dxa"/>
          <w:right w:w="0" w:type="dxa"/>
        </w:tblCellMar>
        <w:tblLook w:val="04A0" w:firstRow="1" w:lastRow="0" w:firstColumn="1" w:lastColumn="0" w:noHBand="0" w:noVBand="1"/>
      </w:tblPr>
      <w:tblGrid>
        <w:gridCol w:w="1890"/>
        <w:gridCol w:w="2241"/>
        <w:gridCol w:w="1008"/>
        <w:gridCol w:w="1319"/>
        <w:gridCol w:w="1217"/>
        <w:gridCol w:w="1217"/>
      </w:tblGrid>
      <w:tr w:rsidR="00222B3D" w:rsidTr="00222B3D">
        <w:trPr>
          <w:trHeight w:val="485"/>
        </w:trPr>
        <w:tc>
          <w:tcPr>
            <w:tcW w:w="189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22B3D" w:rsidRDefault="00222B3D">
            <w:pPr>
              <w:pStyle w:val="NormalWeb"/>
              <w:spacing w:line="252" w:lineRule="auto"/>
              <w:jc w:val="center"/>
            </w:pPr>
            <w:r>
              <w:rPr>
                <w:b/>
                <w:bCs/>
                <w:color w:val="000000"/>
              </w:rPr>
              <w:t>Ngày bay</w:t>
            </w:r>
          </w:p>
        </w:tc>
        <w:tc>
          <w:tcPr>
            <w:tcW w:w="22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22B3D" w:rsidRDefault="00222B3D">
            <w:pPr>
              <w:pStyle w:val="NormalWeb"/>
              <w:spacing w:line="252" w:lineRule="auto"/>
              <w:jc w:val="center"/>
            </w:pPr>
            <w:r>
              <w:rPr>
                <w:b/>
                <w:bCs/>
              </w:rPr>
              <w:t>Chặng bay</w:t>
            </w:r>
          </w:p>
        </w:tc>
        <w:tc>
          <w:tcPr>
            <w:tcW w:w="10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22B3D" w:rsidRDefault="00222B3D">
            <w:pPr>
              <w:pStyle w:val="NormalWeb"/>
              <w:spacing w:line="252" w:lineRule="auto"/>
              <w:jc w:val="center"/>
            </w:pPr>
            <w:r>
              <w:rPr>
                <w:b/>
                <w:bCs/>
                <w:color w:val="000000"/>
              </w:rPr>
              <w:t>SHCB</w:t>
            </w:r>
          </w:p>
        </w:tc>
        <w:tc>
          <w:tcPr>
            <w:tcW w:w="13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22B3D" w:rsidRDefault="00222B3D">
            <w:pPr>
              <w:pStyle w:val="NormalWeb"/>
              <w:spacing w:line="252" w:lineRule="auto"/>
              <w:jc w:val="center"/>
            </w:pPr>
            <w:r>
              <w:rPr>
                <w:b/>
                <w:bCs/>
                <w:color w:val="000000"/>
              </w:rPr>
              <w:t>Giờ bay</w:t>
            </w:r>
          </w:p>
        </w:tc>
        <w:tc>
          <w:tcPr>
            <w:tcW w:w="12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22B3D" w:rsidRDefault="00222B3D">
            <w:pPr>
              <w:pStyle w:val="NormalWeb"/>
              <w:spacing w:line="252" w:lineRule="auto"/>
              <w:jc w:val="center"/>
            </w:pPr>
            <w:r>
              <w:rPr>
                <w:b/>
                <w:bCs/>
                <w:color w:val="000000"/>
              </w:rPr>
              <w:t>Giờ đến</w:t>
            </w:r>
          </w:p>
        </w:tc>
        <w:tc>
          <w:tcPr>
            <w:tcW w:w="12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22B3D" w:rsidRDefault="00222B3D">
            <w:pPr>
              <w:pStyle w:val="NormalWeb"/>
              <w:spacing w:line="252" w:lineRule="auto"/>
              <w:jc w:val="center"/>
            </w:pPr>
            <w:r>
              <w:rPr>
                <w:b/>
                <w:bCs/>
                <w:color w:val="000000"/>
              </w:rPr>
              <w:t>Tàu bay</w:t>
            </w:r>
          </w:p>
        </w:tc>
      </w:tr>
      <w:tr w:rsidR="00222B3D" w:rsidTr="00222B3D">
        <w:trPr>
          <w:trHeight w:val="259"/>
        </w:trPr>
        <w:tc>
          <w:tcPr>
            <w:tcW w:w="189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22B3D" w:rsidRDefault="00222B3D">
            <w:pPr>
              <w:pStyle w:val="NormalWeb"/>
              <w:spacing w:line="252" w:lineRule="auto"/>
              <w:jc w:val="center"/>
            </w:pPr>
            <w:r>
              <w:rPr>
                <w:b/>
                <w:bCs/>
                <w:color w:val="FF0000"/>
              </w:rPr>
              <w:t>20AUG20</w:t>
            </w:r>
          </w:p>
        </w:tc>
        <w:tc>
          <w:tcPr>
            <w:tcW w:w="224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22B3D" w:rsidRDefault="00222B3D">
            <w:pPr>
              <w:pStyle w:val="NormalWeb"/>
              <w:spacing w:line="252" w:lineRule="auto"/>
              <w:jc w:val="center"/>
            </w:pPr>
            <w:r>
              <w:rPr>
                <w:b/>
                <w:bCs/>
                <w:color w:val="FF0000"/>
              </w:rPr>
              <w:t>HAN-FRA</w:t>
            </w:r>
          </w:p>
        </w:tc>
        <w:tc>
          <w:tcPr>
            <w:tcW w:w="1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22B3D" w:rsidRDefault="00222B3D">
            <w:pPr>
              <w:pStyle w:val="NormalWeb"/>
              <w:spacing w:line="252" w:lineRule="auto"/>
              <w:jc w:val="center"/>
            </w:pPr>
            <w:r>
              <w:rPr>
                <w:color w:val="000000"/>
              </w:rPr>
              <w:t>VN37</w:t>
            </w:r>
          </w:p>
        </w:tc>
        <w:tc>
          <w:tcPr>
            <w:tcW w:w="131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22B3D" w:rsidRDefault="00222B3D">
            <w:pPr>
              <w:pStyle w:val="NormalWeb"/>
              <w:spacing w:line="252" w:lineRule="auto"/>
              <w:jc w:val="center"/>
            </w:pPr>
            <w:r>
              <w:rPr>
                <w:color w:val="000000"/>
              </w:rPr>
              <w:t>06:10</w:t>
            </w:r>
          </w:p>
        </w:tc>
        <w:tc>
          <w:tcPr>
            <w:tcW w:w="12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22B3D" w:rsidRDefault="00222B3D">
            <w:pPr>
              <w:pStyle w:val="NormalWeb"/>
              <w:spacing w:line="252" w:lineRule="auto"/>
              <w:jc w:val="center"/>
            </w:pPr>
            <w:r>
              <w:rPr>
                <w:color w:val="000000"/>
              </w:rPr>
              <w:t>13:10</w:t>
            </w:r>
          </w:p>
        </w:tc>
        <w:tc>
          <w:tcPr>
            <w:tcW w:w="121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22B3D" w:rsidRDefault="00222B3D">
            <w:pPr>
              <w:pStyle w:val="NormalWeb"/>
              <w:spacing w:line="252" w:lineRule="auto"/>
              <w:jc w:val="center"/>
            </w:pPr>
            <w:r>
              <w:t>A350</w:t>
            </w:r>
          </w:p>
        </w:tc>
      </w:tr>
    </w:tbl>
    <w:p w:rsidR="00222B3D" w:rsidRDefault="00222B3D" w:rsidP="00222B3D">
      <w:pPr>
        <w:pStyle w:val="NormalWeb"/>
        <w:ind w:firstLine="300"/>
        <w:jc w:val="both"/>
        <w:rPr>
          <w:rFonts w:ascii="Calibri" w:hAnsi="Calibri" w:cs="Calibri"/>
          <w:color w:val="000000"/>
          <w:sz w:val="22"/>
          <w:szCs w:val="22"/>
        </w:rPr>
      </w:pPr>
      <w:r>
        <w:rPr>
          <w:i/>
          <w:iCs/>
          <w:color w:val="000000"/>
        </w:rPr>
        <w:t>(Hành khách có thể nối chuyến đi từ TPHCM đi Hà Nội đêm trước để đi tiếp HAN-FRA)</w:t>
      </w:r>
    </w:p>
    <w:p w:rsidR="00222B3D" w:rsidRDefault="00222B3D" w:rsidP="00222B3D">
      <w:pPr>
        <w:pStyle w:val="NormalWeb"/>
        <w:ind w:firstLine="300"/>
        <w:jc w:val="both"/>
        <w:rPr>
          <w:rFonts w:ascii="Calibri" w:hAnsi="Calibri" w:cs="Calibri"/>
          <w:color w:val="000000"/>
          <w:sz w:val="22"/>
          <w:szCs w:val="22"/>
        </w:rPr>
      </w:pPr>
      <w:r>
        <w:rPr>
          <w:i/>
          <w:iCs/>
          <w:color w:val="000000"/>
        </w:rPr>
        <w:t> </w:t>
      </w:r>
    </w:p>
    <w:p w:rsidR="00222B3D" w:rsidRDefault="00222B3D" w:rsidP="00222B3D">
      <w:pPr>
        <w:pStyle w:val="NormalWeb"/>
        <w:ind w:hanging="360"/>
        <w:jc w:val="both"/>
        <w:rPr>
          <w:color w:val="000000"/>
        </w:rPr>
      </w:pPr>
      <w:r>
        <w:rPr>
          <w:color w:val="000000"/>
        </w:rPr>
        <w:t>1.</w:t>
      </w:r>
      <w:r>
        <w:rPr>
          <w:color w:val="000000"/>
          <w:sz w:val="14"/>
          <w:szCs w:val="14"/>
        </w:rPr>
        <w:t xml:space="preserve">     </w:t>
      </w:r>
      <w:r>
        <w:rPr>
          <w:b/>
          <w:bCs/>
          <w:color w:val="000000"/>
        </w:rPr>
        <w:t xml:space="preserve">Mức giá và điều kiện: </w:t>
      </w:r>
      <w:r>
        <w:rPr>
          <w:color w:val="000000"/>
        </w:rPr>
        <w:t>Tra cứu tự động trên hệ thống</w:t>
      </w:r>
    </w:p>
    <w:p w:rsidR="00222B3D" w:rsidRDefault="00222B3D" w:rsidP="00222B3D">
      <w:pPr>
        <w:pStyle w:val="NormalWeb"/>
        <w:ind w:hanging="360"/>
        <w:jc w:val="both"/>
        <w:rPr>
          <w:color w:val="000000"/>
        </w:rPr>
      </w:pPr>
      <w:r>
        <w:rPr>
          <w:color w:val="000000"/>
        </w:rPr>
        <w:t>2.</w:t>
      </w:r>
      <w:r>
        <w:rPr>
          <w:color w:val="000000"/>
          <w:sz w:val="14"/>
          <w:szCs w:val="14"/>
        </w:rPr>
        <w:t xml:space="preserve">     </w:t>
      </w:r>
      <w:r>
        <w:rPr>
          <w:b/>
          <w:bCs/>
          <w:color w:val="000000"/>
        </w:rPr>
        <w:t xml:space="preserve">Hành lý: </w:t>
      </w:r>
      <w:r>
        <w:rPr>
          <w:color w:val="000000"/>
        </w:rPr>
        <w:t>Áp dụng theo điều kiện hiện hành.</w:t>
      </w:r>
    </w:p>
    <w:p w:rsidR="00222B3D" w:rsidRDefault="00222B3D" w:rsidP="00222B3D">
      <w:pPr>
        <w:pStyle w:val="NormalWeb"/>
        <w:ind w:hanging="360"/>
        <w:jc w:val="both"/>
        <w:rPr>
          <w:color w:val="000000"/>
        </w:rPr>
      </w:pPr>
      <w:r>
        <w:rPr>
          <w:color w:val="000000"/>
          <w:sz w:val="26"/>
          <w:szCs w:val="26"/>
        </w:rPr>
        <w:t>3.</w:t>
      </w:r>
      <w:r>
        <w:rPr>
          <w:color w:val="000000"/>
          <w:sz w:val="14"/>
          <w:szCs w:val="14"/>
        </w:rPr>
        <w:t xml:space="preserve">     </w:t>
      </w:r>
      <w:r>
        <w:rPr>
          <w:b/>
          <w:bCs/>
          <w:color w:val="000000"/>
          <w:sz w:val="26"/>
          <w:szCs w:val="26"/>
        </w:rPr>
        <w:t>Lưu ý:</w:t>
      </w:r>
    </w:p>
    <w:p w:rsidR="00222B3D" w:rsidRDefault="00222B3D" w:rsidP="00222B3D">
      <w:pPr>
        <w:pStyle w:val="NormalWeb"/>
        <w:ind w:hanging="360"/>
        <w:jc w:val="both"/>
        <w:rPr>
          <w:color w:val="000000"/>
        </w:rPr>
      </w:pPr>
      <w:r>
        <w:rPr>
          <w:rFonts w:ascii="Calibri" w:hAnsi="Calibri" w:cs="Calibri"/>
          <w:color w:val="1F497D"/>
          <w:sz w:val="22"/>
          <w:szCs w:val="22"/>
        </w:rPr>
        <w:t>-</w:t>
      </w:r>
      <w:r>
        <w:rPr>
          <w:color w:val="1F497D"/>
          <w:sz w:val="14"/>
          <w:szCs w:val="14"/>
        </w:rPr>
        <w:t xml:space="preserve">        </w:t>
      </w:r>
      <w:r>
        <w:rPr>
          <w:color w:val="000000"/>
          <w:sz w:val="26"/>
          <w:szCs w:val="26"/>
        </w:rPr>
        <w:t xml:space="preserve">Chấp nhận chuyên chở hành khách có vé mua mới và vé cũ đã có (được phép chuyển ngang hạng) trên chuyến bay HANFRA/20AUG20 </w:t>
      </w:r>
    </w:p>
    <w:p w:rsidR="00222B3D" w:rsidRDefault="00222B3D" w:rsidP="00222B3D">
      <w:pPr>
        <w:pStyle w:val="NormalWeb"/>
        <w:ind w:hanging="360"/>
        <w:jc w:val="both"/>
        <w:rPr>
          <w:color w:val="000000"/>
        </w:rPr>
      </w:pPr>
      <w:r>
        <w:rPr>
          <w:rFonts w:ascii="Calibri" w:hAnsi="Calibri" w:cs="Calibri"/>
          <w:color w:val="1F497D"/>
          <w:sz w:val="22"/>
          <w:szCs w:val="22"/>
        </w:rPr>
        <w:t>-</w:t>
      </w:r>
      <w:r>
        <w:rPr>
          <w:color w:val="1F497D"/>
          <w:sz w:val="14"/>
          <w:szCs w:val="14"/>
        </w:rPr>
        <w:t xml:space="preserve">        </w:t>
      </w:r>
      <w:r>
        <w:rPr>
          <w:color w:val="000000"/>
          <w:sz w:val="26"/>
          <w:szCs w:val="26"/>
        </w:rPr>
        <w:t xml:space="preserve">Đối tượng khách: Khách đảm bảo các giấy tờ tùy thân theo yêu cầu của nhà chức trách để có đủ khả năng thực hiện chuyến bay và nhập cảnh Đức: khách là công dân Đức, là công dân châu Âu, hoặc khách có giấy tờ tương đương được phép nhập cảnh Đức, khách quá cảnh Đức để đi nước khác. </w:t>
      </w:r>
    </w:p>
    <w:p w:rsidR="00222B3D" w:rsidRDefault="00222B3D" w:rsidP="00222B3D">
      <w:pPr>
        <w:pStyle w:val="NormalWeb"/>
        <w:ind w:hanging="360"/>
        <w:jc w:val="both"/>
        <w:rPr>
          <w:color w:val="000000"/>
        </w:rPr>
      </w:pPr>
      <w:r>
        <w:rPr>
          <w:rFonts w:ascii="Calibri" w:hAnsi="Calibri" w:cs="Calibri"/>
          <w:color w:val="1F497D"/>
          <w:sz w:val="22"/>
          <w:szCs w:val="22"/>
        </w:rPr>
        <w:t>-</w:t>
      </w:r>
      <w:r>
        <w:rPr>
          <w:color w:val="1F497D"/>
          <w:sz w:val="14"/>
          <w:szCs w:val="14"/>
        </w:rPr>
        <w:t xml:space="preserve">        </w:t>
      </w:r>
      <w:r>
        <w:rPr>
          <w:color w:val="FF0000"/>
          <w:sz w:val="26"/>
          <w:szCs w:val="26"/>
          <w:shd w:val="clear" w:color="auto" w:fill="FFFFFF"/>
        </w:rPr>
        <w:t xml:space="preserve">Theo thông báo của nhà chức trách, các khách không có chứng nhận xét nghiệm âm tính covid19 (bằng xét nghiệm PCR) trong vòng 48h đến Đức sẽ thực hiện xét nghiệm khi nhập cảnh Đức. </w:t>
      </w:r>
      <w:r>
        <w:rPr>
          <w:color w:val="000000"/>
          <w:sz w:val="26"/>
          <w:szCs w:val="26"/>
        </w:rPr>
        <w:t>Khách sẽ thực hiện cách ly 14 ngày tại nhà theo yêu cầu của nước sở tại.</w:t>
      </w:r>
    </w:p>
    <w:p w:rsidR="00222B3D" w:rsidRDefault="00222B3D" w:rsidP="00222B3D">
      <w:pPr>
        <w:pStyle w:val="NormalWeb"/>
        <w:ind w:hanging="360"/>
        <w:jc w:val="both"/>
        <w:rPr>
          <w:color w:val="000000"/>
        </w:rPr>
      </w:pPr>
      <w:r>
        <w:rPr>
          <w:rFonts w:ascii="Calibri" w:hAnsi="Calibri" w:cs="Calibri"/>
          <w:color w:val="1F497D"/>
          <w:sz w:val="22"/>
          <w:szCs w:val="22"/>
        </w:rPr>
        <w:t>-</w:t>
      </w:r>
      <w:r>
        <w:rPr>
          <w:color w:val="1F497D"/>
          <w:sz w:val="14"/>
          <w:szCs w:val="14"/>
        </w:rPr>
        <w:t xml:space="preserve">        </w:t>
      </w:r>
      <w:r>
        <w:rPr>
          <w:color w:val="000000"/>
          <w:sz w:val="26"/>
          <w:szCs w:val="26"/>
        </w:rPr>
        <w:t>Hành khách tự chuẩn bị khẩu trang và đeo trong suốt quá trình làm thủ tục check in, boarding, xuất/nhập cảnh và trên máy bay. VNA có quyền từ chối và không chuyên chở khách nếu khách có biểu hiện sốt từ 37,5 độ trở lên, hay mệt mỏi.</w:t>
      </w:r>
    </w:p>
    <w:p w:rsidR="00222B3D" w:rsidRDefault="00222B3D" w:rsidP="00222B3D">
      <w:pPr>
        <w:pStyle w:val="NormalWeb"/>
        <w:ind w:firstLine="360"/>
        <w:jc w:val="both"/>
        <w:rPr>
          <w:color w:val="000000"/>
        </w:rPr>
      </w:pPr>
      <w:r>
        <w:rPr>
          <w:color w:val="000000"/>
          <w:sz w:val="26"/>
          <w:szCs w:val="26"/>
        </w:rPr>
        <w:t> </w:t>
      </w:r>
    </w:p>
    <w:p w:rsidR="00222B3D" w:rsidRDefault="00222B3D" w:rsidP="00222B3D">
      <w:pPr>
        <w:pStyle w:val="NormalWeb"/>
        <w:ind w:firstLine="360"/>
        <w:jc w:val="both"/>
        <w:rPr>
          <w:color w:val="000000"/>
        </w:rPr>
      </w:pPr>
      <w:r>
        <w:rPr>
          <w:color w:val="000000"/>
        </w:rPr>
        <w:t>Trân trọng cảm ơn.</w:t>
      </w:r>
    </w:p>
    <w:p w:rsidR="00222B3D" w:rsidRDefault="00222B3D" w:rsidP="00222B3D">
      <w:pPr>
        <w:pStyle w:val="NormalWeb"/>
        <w:spacing w:line="360" w:lineRule="auto"/>
        <w:ind w:firstLine="360"/>
        <w:jc w:val="both"/>
        <w:rPr>
          <w:rFonts w:ascii="Calibri" w:hAnsi="Calibri" w:cs="Calibri"/>
          <w:color w:val="000000"/>
          <w:sz w:val="22"/>
          <w:szCs w:val="22"/>
        </w:rPr>
      </w:pPr>
      <w:r>
        <w:rPr>
          <w:color w:val="000000"/>
        </w:rPr>
        <w:t>Vietnam Airlines – Chi nhánh khu vực miền Nam</w:t>
      </w:r>
    </w:p>
    <w:p w:rsidR="00AE0D57" w:rsidRDefault="00AE0D57">
      <w:bookmarkStart w:id="0" w:name="_GoBack"/>
      <w:bookmarkEnd w:id="0"/>
    </w:p>
    <w:sectPr w:rsidR="00AE0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3D"/>
    <w:rsid w:val="00222B3D"/>
    <w:rsid w:val="00AE0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333EF-9C87-4EF1-83A3-CAE34A17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B3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2020-08-13T03:11:00Z</dcterms:created>
  <dcterms:modified xsi:type="dcterms:W3CDTF">2020-08-13T03:11:00Z</dcterms:modified>
</cp:coreProperties>
</file>