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2F" w:rsidRDefault="0010162F" w:rsidP="0010162F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2A23A9"/>
        </w:rPr>
      </w:pPr>
      <w:r>
        <w:rPr>
          <w:rFonts w:ascii="Arial" w:hAnsi="Arial" w:cs="Arial"/>
          <w:b/>
          <w:bCs/>
          <w:color w:val="2A23A9"/>
        </w:rPr>
        <w:t>[Cập Nhật số 29]</w:t>
      </w:r>
    </w:p>
    <w:p w:rsidR="0010162F" w:rsidRDefault="0010162F" w:rsidP="0010162F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Gửi Quý đại lý,                                        </w:t>
      </w:r>
    </w:p>
    <w:p w:rsidR="0010162F" w:rsidRDefault="0010162F" w:rsidP="0010162F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Vì tình hình dịch Covid-19 diễn biến phức tạp, Emirates cập nhật chính sách đổi và hoàn vé cho những vé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xuất đến hết ngày </w:t>
      </w:r>
      <w:r>
        <w:rPr>
          <w:rFonts w:ascii="Arial" w:hAnsi="Arial" w:cs="Arial"/>
          <w:b/>
          <w:bCs/>
          <w:color w:val="2A23A9"/>
          <w:sz w:val="21"/>
          <w:szCs w:val="21"/>
        </w:rPr>
        <w:t>30/09/2020</w:t>
      </w:r>
      <w:r>
        <w:rPr>
          <w:rFonts w:ascii="Arial" w:hAnsi="Arial" w:cs="Arial"/>
          <w:color w:val="000000"/>
          <w:sz w:val="21"/>
          <w:szCs w:val="21"/>
        </w:rPr>
        <w:t xml:space="preserve"> và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vé có ít nhất 01 coupon có ngày khởi hành đến hết ngày </w:t>
      </w:r>
      <w:r>
        <w:rPr>
          <w:rFonts w:ascii="Arial" w:hAnsi="Arial" w:cs="Arial"/>
          <w:b/>
          <w:bCs/>
          <w:color w:val="2A23A9"/>
          <w:sz w:val="21"/>
          <w:szCs w:val="21"/>
        </w:rPr>
        <w:t>30/11/2020.</w:t>
      </w:r>
    </w:p>
    <w:p w:rsidR="0010162F" w:rsidRDefault="0010162F" w:rsidP="0010162F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                             </w:t>
      </w:r>
    </w:p>
    <w:p w:rsidR="0010162F" w:rsidRDefault="0010162F" w:rsidP="0010162F">
      <w:pPr>
        <w:pStyle w:val="NormalWeb"/>
        <w:spacing w:before="0" w:beforeAutospacing="0" w:after="0" w:afterAutospacing="0" w:line="405" w:lineRule="atLeast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b/>
          <w:bCs/>
          <w:color w:val="2A23A9"/>
          <w:sz w:val="21"/>
          <w:szCs w:val="21"/>
        </w:rPr>
        <w:t>1. Đổi ngày/đổi hành trình:</w:t>
      </w:r>
    </w:p>
    <w:tbl>
      <w:tblPr>
        <w:tblW w:w="9034" w:type="dxa"/>
        <w:tblLook w:val="04A0" w:firstRow="1" w:lastRow="0" w:firstColumn="1" w:lastColumn="0" w:noHBand="0" w:noVBand="1"/>
      </w:tblPr>
      <w:tblGrid>
        <w:gridCol w:w="3443"/>
        <w:gridCol w:w="5591"/>
      </w:tblGrid>
      <w:tr w:rsidR="0010162F" w:rsidTr="0010162F">
        <w:tc>
          <w:tcPr>
            <w:tcW w:w="34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62F" w:rsidRDefault="0010162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Đổi ngày / đổi hành trình trong cùng khu vực</w:t>
            </w:r>
          </w:p>
        </w:tc>
        <w:tc>
          <w:tcPr>
            <w:tcW w:w="54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62F" w:rsidRDefault="0010162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Miễn phí xuất đổi vé.</w:t>
            </w:r>
          </w:p>
          <w:p w:rsidR="0010162F" w:rsidRDefault="0010162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Miễn thu fare chênh lệch khi phải nâng hạng đặt chỗ cao hơn (RBD) trong cùng khoang tàu bay.</w:t>
            </w:r>
          </w:p>
          <w:p w:rsidR="0010162F" w:rsidRDefault="0010162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Thuế chênh lệch: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phải thu</w:t>
            </w:r>
          </w:p>
        </w:tc>
      </w:tr>
      <w:tr w:rsidR="0010162F" w:rsidTr="0010162F">
        <w:tc>
          <w:tcPr>
            <w:tcW w:w="34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62F" w:rsidRDefault="0010162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Đổi hành trình khác khu vực</w:t>
            </w:r>
          </w:p>
        </w:tc>
        <w:tc>
          <w:tcPr>
            <w:tcW w:w="54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62F" w:rsidRDefault="0010162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Miễn phí xuất đổi vé.</w:t>
            </w:r>
          </w:p>
          <w:p w:rsidR="0010162F" w:rsidRDefault="0010162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Fare chênh  lệch: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phải thu</w:t>
            </w:r>
          </w:p>
          <w:p w:rsidR="0010162F" w:rsidRDefault="0010162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Thuế chênh lệch: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phải thu</w:t>
            </w:r>
          </w:p>
        </w:tc>
      </w:tr>
      <w:tr w:rsidR="0010162F" w:rsidTr="0010162F">
        <w:tc>
          <w:tcPr>
            <w:tcW w:w="8934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62F" w:rsidRDefault="0010162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A23A9"/>
                <w:sz w:val="21"/>
                <w:szCs w:val="21"/>
              </w:rPr>
              <w:t>Hướng dẫn xuất đổi vé:</w:t>
            </w:r>
          </w:p>
          <w:p w:rsidR="0010162F" w:rsidRDefault="0010162F">
            <w:pPr>
              <w:numPr>
                <w:ilvl w:val="0"/>
                <w:numId w:val="1"/>
              </w:numPr>
              <w:spacing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Vé được xuất đổi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PHẢI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thêm thông tin vào trong phần Endorsement của vé mới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“ROGW006 DUE COVID-19”.</w:t>
            </w:r>
          </w:p>
          <w:p w:rsidR="0010162F" w:rsidRDefault="0010162F">
            <w:pPr>
              <w:numPr>
                <w:ilvl w:val="0"/>
                <w:numId w:val="2"/>
              </w:numPr>
              <w:spacing w:line="4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Các trường thông tin fare construction/ fare basis/ tiêu chuẩn hành lý áp dụng theo vé gốc.  </w:t>
            </w:r>
          </w:p>
        </w:tc>
      </w:tr>
    </w:tbl>
    <w:p w:rsidR="0010162F" w:rsidRDefault="0010162F" w:rsidP="0010162F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A23A9"/>
          <w:sz w:val="21"/>
          <w:szCs w:val="21"/>
        </w:rPr>
      </w:pPr>
    </w:p>
    <w:p w:rsidR="0010162F" w:rsidRDefault="0010162F" w:rsidP="0010162F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b/>
          <w:bCs/>
          <w:color w:val="2A23A9"/>
          <w:sz w:val="21"/>
          <w:szCs w:val="21"/>
        </w:rPr>
        <w:t>2.  Hoàn Vé &amp; No Show:</w:t>
      </w:r>
    </w:p>
    <w:tbl>
      <w:tblPr>
        <w:tblW w:w="9082" w:type="dxa"/>
        <w:tblLook w:val="04A0" w:firstRow="1" w:lastRow="0" w:firstColumn="1" w:lastColumn="0" w:noHBand="0" w:noVBand="1"/>
      </w:tblPr>
      <w:tblGrid>
        <w:gridCol w:w="9082"/>
      </w:tblGrid>
      <w:tr w:rsidR="0010162F" w:rsidTr="0010162F">
        <w:tc>
          <w:tcPr>
            <w:tcW w:w="895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62F" w:rsidRDefault="0010162F">
            <w:pPr>
              <w:numPr>
                <w:ilvl w:val="0"/>
                <w:numId w:val="3"/>
              </w:numPr>
              <w:spacing w:line="360" w:lineRule="atLeast"/>
              <w:rPr>
                <w:rFonts w:ascii="Arial" w:eastAsia="Times New Roman" w:hAnsi="Arial" w:cs="Arial"/>
                <w:color w:val="2A23A9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Miễn thu phí</w:t>
            </w:r>
            <w:r>
              <w:rPr>
                <w:rFonts w:ascii="Arial" w:eastAsia="Times New Roman" w:hAnsi="Arial" w:cs="Arial"/>
                <w:color w:val="2A23A9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hoàn vé (no refund fee) trong mọi trường hợp.</w:t>
            </w:r>
          </w:p>
        </w:tc>
      </w:tr>
      <w:tr w:rsidR="0010162F" w:rsidTr="0010162F">
        <w:tc>
          <w:tcPr>
            <w:tcW w:w="895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62F" w:rsidRDefault="0010162F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2A23A9"/>
              </w:rPr>
            </w:pPr>
            <w:r>
              <w:rPr>
                <w:rFonts w:ascii="Arial" w:hAnsi="Arial" w:cs="Arial"/>
                <w:b/>
                <w:bCs/>
                <w:color w:val="2A23A9"/>
                <w:sz w:val="21"/>
                <w:szCs w:val="21"/>
              </w:rPr>
              <w:t>Hướng dẫn hoàn vé trên GDS</w:t>
            </w:r>
            <w:r>
              <w:rPr>
                <w:rFonts w:ascii="Arial" w:hAnsi="Arial" w:cs="Arial"/>
                <w:color w:val="2A23A9"/>
                <w:sz w:val="21"/>
                <w:szCs w:val="21"/>
              </w:rPr>
              <w:t>:</w:t>
            </w:r>
          </w:p>
          <w:p w:rsidR="0010162F" w:rsidRDefault="0010162F">
            <w:pPr>
              <w:numPr>
                <w:ilvl w:val="0"/>
                <w:numId w:val="4"/>
              </w:numPr>
              <w:spacing w:line="360" w:lineRule="atLeast"/>
              <w:rPr>
                <w:rFonts w:ascii="Arial" w:eastAsia="Times New Roman" w:hAnsi="Arial" w:cs="Arial"/>
                <w:color w:val="2A23A9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Vui lòng làm theo [cập nhật 26] gửi ngày 31/7/2020.</w:t>
            </w:r>
          </w:p>
        </w:tc>
      </w:tr>
    </w:tbl>
    <w:p w:rsidR="0010162F" w:rsidRDefault="0010162F" w:rsidP="0010162F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A23A9"/>
          <w:sz w:val="21"/>
          <w:szCs w:val="21"/>
        </w:rPr>
      </w:pPr>
    </w:p>
    <w:p w:rsidR="0010162F" w:rsidRDefault="0010162F" w:rsidP="0010162F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b/>
          <w:bCs/>
          <w:color w:val="2A23A9"/>
          <w:sz w:val="21"/>
          <w:szCs w:val="21"/>
        </w:rPr>
        <w:t>4.  Giữ vé mở:</w:t>
      </w:r>
    </w:p>
    <w:p w:rsidR="0010162F" w:rsidRDefault="0010162F" w:rsidP="0010162F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Vé gốc được phép để mở (không cần có booking trên hệ thống) cho những trường hợp sau:</w:t>
      </w:r>
    </w:p>
    <w:p w:rsidR="0010162F" w:rsidRDefault="0010162F" w:rsidP="0010162F">
      <w:pPr>
        <w:numPr>
          <w:ilvl w:val="0"/>
          <w:numId w:val="5"/>
        </w:numPr>
        <w:spacing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Vé chưa sử dụng chặng nào: vé được để mở tới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760 ngày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tính từ ngày xuất vé.</w:t>
      </w:r>
    </w:p>
    <w:p w:rsidR="0010162F" w:rsidRDefault="0010162F" w:rsidP="0010162F">
      <w:pPr>
        <w:numPr>
          <w:ilvl w:val="0"/>
          <w:numId w:val="6"/>
        </w:numPr>
        <w:spacing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Vé đã sử dụng 1 chặng:  vé được để mở tới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01 năm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tính từ ngày khởi hành đầu tiên.</w:t>
      </w:r>
    </w:p>
    <w:p w:rsidR="0010162F" w:rsidRDefault="0010162F" w:rsidP="0010162F">
      <w:pPr>
        <w:numPr>
          <w:ilvl w:val="0"/>
          <w:numId w:val="6"/>
        </w:numPr>
        <w:spacing w:line="40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Khi xuất đổi, Quý đại lý áp dụng theo hướng dẫn "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Đổi ngày/đổi hành trình</w:t>
      </w:r>
      <w:r>
        <w:rPr>
          <w:rFonts w:ascii="Arial" w:eastAsia="Times New Roman" w:hAnsi="Arial" w:cs="Arial"/>
          <w:color w:val="000000"/>
          <w:sz w:val="21"/>
          <w:szCs w:val="21"/>
        </w:rPr>
        <w:t>" ở bảng trên.</w:t>
      </w:r>
    </w:p>
    <w:p w:rsidR="0010162F" w:rsidRDefault="0010162F" w:rsidP="0010162F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2A23A9"/>
        </w:rPr>
      </w:pPr>
      <w:r>
        <w:rPr>
          <w:rFonts w:ascii="Arial" w:hAnsi="Arial" w:cs="Arial"/>
          <w:color w:val="2A23A9"/>
        </w:rPr>
        <w:t>                           </w:t>
      </w:r>
    </w:p>
    <w:p w:rsidR="0010162F" w:rsidRDefault="0010162F" w:rsidP="0010162F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b/>
          <w:bCs/>
          <w:color w:val="2A23A9"/>
          <w:sz w:val="21"/>
          <w:szCs w:val="21"/>
        </w:rPr>
        <w:t>Lưu Ý:</w:t>
      </w:r>
    </w:p>
    <w:p w:rsidR="0010162F" w:rsidRDefault="0010162F" w:rsidP="0010162F">
      <w:pPr>
        <w:numPr>
          <w:ilvl w:val="0"/>
          <w:numId w:val="7"/>
        </w:numPr>
        <w:spacing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Hướng dẫn này thay thế cho tất cả các hướng dẫn trước và hướng dẫn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Cập nhật số 27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- gửi ngày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 17/8/2020.</w:t>
      </w:r>
    </w:p>
    <w:p w:rsidR="0010162F" w:rsidRDefault="0010162F" w:rsidP="0010162F">
      <w:pPr>
        <w:numPr>
          <w:ilvl w:val="0"/>
          <w:numId w:val="7"/>
        </w:numPr>
        <w:spacing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Vé Group, Quý đại lý liên hệ phòng Sales Emirates để được hướng dẫn. </w:t>
      </w:r>
    </w:p>
    <w:p w:rsidR="0010162F" w:rsidRDefault="0010162F" w:rsidP="0010162F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color w:val="2A23A9"/>
          <w:sz w:val="21"/>
          <w:szCs w:val="21"/>
        </w:rPr>
        <w:t>                                                    </w:t>
      </w:r>
    </w:p>
    <w:p w:rsidR="0010162F" w:rsidRDefault="0010162F" w:rsidP="0010162F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Mọi chi tiết về quy trình đổi vé, hoàn vé vui lòng liên hệ phòng vé Emirates Việt Nam.</w:t>
      </w:r>
    </w:p>
    <w:p w:rsidR="0010162F" w:rsidRDefault="0010162F" w:rsidP="0010162F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Điện thoại: (028) 3911 3099</w:t>
      </w:r>
    </w:p>
    <w:p w:rsidR="0010162F" w:rsidRDefault="0010162F" w:rsidP="0010162F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Hà Nội: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ekhanoi@emirates.com</w:t>
        </w:r>
      </w:hyperlink>
    </w:p>
    <w:p w:rsidR="0010162F" w:rsidRDefault="0010162F" w:rsidP="0010162F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Tp HCM: </w:t>
      </w:r>
      <w:hyperlink r:id="rId6" w:history="1">
        <w:r>
          <w:rPr>
            <w:rStyle w:val="Hyperlink"/>
            <w:rFonts w:ascii="Arial" w:hAnsi="Arial" w:cs="Arial"/>
            <w:sz w:val="21"/>
            <w:szCs w:val="21"/>
          </w:rPr>
          <w:t>ekvietnam@emirates.com</w:t>
        </w:r>
      </w:hyperlink>
    </w:p>
    <w:p w:rsidR="00F1733C" w:rsidRDefault="0010162F" w:rsidP="0010162F">
      <w:r>
        <w:rPr>
          <w:rFonts w:ascii="Arial" w:hAnsi="Arial" w:cs="Arial"/>
          <w:color w:val="000000"/>
          <w:sz w:val="21"/>
          <w:szCs w:val="21"/>
        </w:rPr>
        <w:t xml:space="preserve">Hoặc truy cập website </w:t>
      </w:r>
      <w:hyperlink r:id="rId7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emirates.com/</w:t>
        </w:r>
      </w:hyperlink>
      <w:r>
        <w:rPr>
          <w:rFonts w:ascii="Arial" w:hAnsi="Arial" w:cs="Arial"/>
          <w:color w:val="000000"/>
          <w:sz w:val="21"/>
          <w:szCs w:val="21"/>
          <w:u w:val="single"/>
        </w:rPr>
        <w:t>vn</w:t>
      </w:r>
      <w:r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sectPr w:rsidR="00F1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32D"/>
    <w:multiLevelType w:val="multilevel"/>
    <w:tmpl w:val="57E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AEA"/>
    <w:multiLevelType w:val="multilevel"/>
    <w:tmpl w:val="A0E0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E6ECA"/>
    <w:multiLevelType w:val="multilevel"/>
    <w:tmpl w:val="058E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82A32"/>
    <w:multiLevelType w:val="multilevel"/>
    <w:tmpl w:val="005E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C3C30"/>
    <w:multiLevelType w:val="multilevel"/>
    <w:tmpl w:val="6D9A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33487"/>
    <w:multiLevelType w:val="multilevel"/>
    <w:tmpl w:val="D318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F36A9"/>
    <w:multiLevelType w:val="multilevel"/>
    <w:tmpl w:val="6408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2F"/>
    <w:rsid w:val="0010162F"/>
    <w:rsid w:val="00F1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3E092-BAED-4B20-9C10-546D9FBB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6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16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emiratesagents.com/32BH-12KIY-7F3QGW-OA2O7-1/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vietnam@emirates.com" TargetMode="External"/><Relationship Id="rId5" Type="http://schemas.openxmlformats.org/officeDocument/2006/relationships/hyperlink" Target="mailto:ekhanoi@emirat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2020-08-27T04:12:00Z</dcterms:created>
  <dcterms:modified xsi:type="dcterms:W3CDTF">2020-08-27T04:12:00Z</dcterms:modified>
</cp:coreProperties>
</file>